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Język angielski – poziom B2/C1 – grupa 1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Maciej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 xml:space="preserve">czerwiec </w:t>
      </w:r>
      <w:r>
        <w:rPr>
          <w:rFonts w:ascii="Calibri" w:hAnsi="Calibri"/>
          <w:bCs/>
          <w:i/>
        </w:rPr>
        <w:t>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4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11.</w:t>
            </w:r>
          </w:p>
        </w:tc>
        <w:tc>
          <w:tcPr>
            <w:tcW w:w="53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3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LibreOffice/6.0.0.3$Windows_X86_64 LibreOffice_project/64a0f66915f38c6217de274f0aa8e15618924765</Application>
  <Pages>1</Pages>
  <Words>93</Words>
  <Characters>689</Characters>
  <CharactersWithSpaces>742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2020-05-28T15:06:58Z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